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附件：采购需求</w:t>
      </w:r>
    </w:p>
    <w:p/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一、采购范围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湖北省福利彩票发行中心选址武汉市东湖新技术开发区关山大道1号光谷软件园F3栋，框架结构、耐火等级为一级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火灾危险等级为丙级</w:t>
      </w:r>
      <w:r>
        <w:rPr>
          <w:rFonts w:hint="eastAsia" w:ascii="方正仿宋_GBK" w:eastAsia="方正仿宋_GBK"/>
          <w:sz w:val="32"/>
          <w:szCs w:val="32"/>
          <w:lang w:eastAsia="zh-CN"/>
        </w:rPr>
        <w:t>；</w:t>
      </w:r>
      <w:r>
        <w:rPr>
          <w:rFonts w:hint="eastAsia" w:ascii="方正仿宋_GBK" w:eastAsia="方正仿宋_GBK"/>
          <w:sz w:val="32"/>
          <w:szCs w:val="32"/>
        </w:rPr>
        <w:t>建筑最高层数：23层</w:t>
      </w:r>
      <w:r>
        <w:rPr>
          <w:rFonts w:hint="eastAsia" w:ascii="方正仿宋_GBK" w:eastAsia="方正仿宋_GBK"/>
          <w:sz w:val="32"/>
          <w:szCs w:val="32"/>
          <w:lang w:eastAsia="zh-CN"/>
        </w:rPr>
        <w:t>；</w:t>
      </w:r>
      <w:r>
        <w:rPr>
          <w:rFonts w:hint="eastAsia" w:ascii="方正仿宋_GBK" w:eastAsia="方正仿宋_GBK"/>
          <w:sz w:val="32"/>
          <w:szCs w:val="32"/>
        </w:rPr>
        <w:t>建筑高度：94.1M</w:t>
      </w:r>
      <w:r>
        <w:rPr>
          <w:rFonts w:hint="eastAsia" w:ascii="方正仿宋_GBK" w:eastAsia="方正仿宋_GBK"/>
          <w:sz w:val="32"/>
          <w:szCs w:val="32"/>
          <w:lang w:eastAsia="zh-CN"/>
        </w:rPr>
        <w:t>；</w:t>
      </w:r>
      <w:r>
        <w:rPr>
          <w:rFonts w:hint="eastAsia" w:ascii="方正仿宋_GBK" w:eastAsia="方正仿宋_GBK"/>
          <w:sz w:val="32"/>
          <w:szCs w:val="32"/>
        </w:rPr>
        <w:t>建筑面积：地上34000㎡、地下3000㎡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装修面积8000㎡。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消防系统主要由火灾自动报警系统、自动喷水灭火系统、消火栓系统、气体灭火系统、防排烟系统、疏散指示应急照明等组成。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（一）火灾自动报警系统</w:t>
      </w:r>
    </w:p>
    <w:p>
      <w:pPr>
        <w:ind w:firstLine="480" w:firstLineChars="1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报警设备为北京利达品牌。烟感数量253只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温感数量36只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火灾显示盘数量3只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手报数量27只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声光数量25只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监视模块数量10只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控制模块数量43只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消防广播数量10只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气体控制盘型号及数量：1区2台、3区1台、2区1台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紧急启停按钮数量：16台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气体防护区内声光数量：16台。设区域报警器一台，区域报警及气体控制盘均与一楼大楼主机联网。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（二）自动喷水灭火系统</w:t>
      </w:r>
    </w:p>
    <w:p>
      <w:pPr>
        <w:ind w:firstLine="480" w:firstLineChars="1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自动喷水灭火系统进，有吊顶部位为下喷，无吊顶部位维持上喷不变，在有隔断的独立房间独立区域增加喷头，3层厨房部位设93℃高温喷头。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（三）室内消火栓系统</w:t>
      </w:r>
    </w:p>
    <w:p>
      <w:pPr>
        <w:ind w:firstLine="480" w:firstLineChars="1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公共部位消火栓系统。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（四）气体灭火系统</w:t>
      </w:r>
    </w:p>
    <w:p>
      <w:pPr>
        <w:ind w:firstLine="480" w:firstLineChars="1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七氟丙烷气体灭火系统，分别设置在湖北省福利彩票发行中心第20层数据机房、21层档案室、-1层储藏室、-2层发电机房内。共设置120L*2瓶组8套、120L*1瓶组1套、90l*2瓶组1套、90L*1瓶组13套、40L*1瓶组组2套。共使用七氟丙烷药剂量为2743.34KG。所选用的品牌为西安核元非标设备有限公司产品。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（五）防排烟系统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大楼防排烟系统进行改动，维持原有系统不变。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（六）疏散指示、应急照明系统</w:t>
      </w:r>
    </w:p>
    <w:p>
      <w:r>
        <w:rPr>
          <w:rFonts w:hint="eastAsia" w:ascii="方正仿宋_GBK" w:eastAsia="方正仿宋_GBK"/>
          <w:sz w:val="32"/>
          <w:szCs w:val="32"/>
        </w:rPr>
        <w:t xml:space="preserve">    疏散指示、应急照明系统在装修房间内增加应急照明灯、公共部位增加疏散指示牌及安全出口。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二、服务要求</w:t>
      </w: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eastAsia="方正仿宋_GBK"/>
          <w:sz w:val="32"/>
          <w:szCs w:val="32"/>
        </w:rPr>
        <w:t>保障消防各系统功能正常工作，设备正常运行。</w:t>
      </w: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eastAsia="方正仿宋_GBK"/>
          <w:sz w:val="32"/>
          <w:szCs w:val="32"/>
        </w:rPr>
        <w:t>供应商须提供每周7天×12小时免费服务支持，供应商在接报后1小时内响应，24小时时处理完毕并反馈。</w:t>
      </w: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eastAsia="方正仿宋_GBK"/>
          <w:sz w:val="32"/>
          <w:szCs w:val="32"/>
        </w:rPr>
        <w:t>对维保区域内存在火灾安全隐患风险的地方提出合理化的解决方案。</w:t>
      </w:r>
    </w:p>
    <w:p>
      <w:pPr>
        <w:ind w:left="479" w:leftChars="228" w:firstLine="160" w:firstLineChars="5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eastAsia="方正仿宋_GBK"/>
          <w:sz w:val="32"/>
          <w:szCs w:val="32"/>
        </w:rPr>
        <w:t>供应商成交后需对相关人员进行必要的应用操作</w:t>
      </w:r>
    </w:p>
    <w:p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培训，提高应急使用技能。</w:t>
      </w:r>
    </w:p>
    <w:p>
      <w:pPr>
        <w:ind w:left="479" w:leftChars="228" w:firstLine="160" w:firstLineChars="5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eastAsia="方正仿宋_GBK"/>
          <w:sz w:val="32"/>
          <w:szCs w:val="32"/>
        </w:rPr>
        <w:t xml:space="preserve"> 供应商需派2名专业人员每月定期检查维修保</w:t>
      </w:r>
    </w:p>
    <w:p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养</w:t>
      </w:r>
      <w:r>
        <w:rPr>
          <w:rFonts w:hint="eastAsia" w:ascii="方正仿宋_GBK" w:eastAsia="方正仿宋_GBK"/>
          <w:sz w:val="32"/>
          <w:szCs w:val="32"/>
          <w:lang w:eastAsia="zh-CN"/>
        </w:rPr>
        <w:t>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项目负责人</w:t>
      </w:r>
      <w:r>
        <w:rPr>
          <w:rFonts w:hint="eastAsia" w:ascii="方正仿宋_GBK" w:eastAsia="方正仿宋_GBK"/>
          <w:sz w:val="32"/>
          <w:szCs w:val="32"/>
        </w:rPr>
        <w:t>具备二级及以上注册消防工程师资格</w:t>
      </w:r>
      <w:r>
        <w:rPr>
          <w:rFonts w:hint="eastAsia" w:ascii="方正仿宋_GBK" w:eastAsia="方正仿宋_GBK"/>
          <w:sz w:val="32"/>
          <w:szCs w:val="32"/>
          <w:lang w:eastAsia="zh-CN"/>
        </w:rPr>
        <w:t>）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；储备常用备件以备应急使用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场内建筑消防设施的维修保养。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三、责任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eastAsia="方正仿宋_GBK"/>
          <w:sz w:val="32"/>
          <w:szCs w:val="32"/>
        </w:rPr>
        <w:t>供应商在项目实施过程中造成的设备、系统损坏、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人员伤亡等由供应商负全部责任及赔偿；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eastAsia="方正仿宋_GBK"/>
          <w:sz w:val="32"/>
          <w:szCs w:val="32"/>
        </w:rPr>
        <w:t>维保期内如出现安全事故问题，造成的所有损失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及法律责任，由供应商负责；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eastAsia="方正仿宋_GBK"/>
          <w:sz w:val="32"/>
          <w:szCs w:val="32"/>
        </w:rPr>
        <w:t>质保期一年，质保期从项目验收合格之日起。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四、其它要求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（一）完成时间：</w:t>
      </w:r>
      <w:r>
        <w:rPr>
          <w:rFonts w:hint="eastAsia" w:ascii="方正仿宋_GBK" w:eastAsia="方正仿宋_GBK"/>
          <w:sz w:val="32"/>
          <w:szCs w:val="32"/>
        </w:rPr>
        <w:t>合同签订后建筑消防设施、设备的维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护保养1年。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（二）付款方式：</w:t>
      </w:r>
      <w:r>
        <w:rPr>
          <w:rFonts w:hint="eastAsia" w:ascii="方正仿宋_GBK" w:eastAsia="方正仿宋_GBK"/>
          <w:sz w:val="32"/>
          <w:szCs w:val="32"/>
        </w:rPr>
        <w:t>维保费用以每月维保验收单为依据，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每半年支付一次，每次支付合同总价的50%；维修费用按单项工程验收单和维修事项确认单付款，支付该次改造工程价款的100%（提供100%发票）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（三）备品备件：</w:t>
      </w:r>
    </w:p>
    <w:tbl>
      <w:tblPr>
        <w:tblStyle w:val="2"/>
        <w:tblW w:w="91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5564"/>
        <w:gridCol w:w="1355"/>
        <w:gridCol w:w="1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设备维修名称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感烟探测器JTY-GM-LD3000EN/A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感温探测器JTW-ZDM-LD3300EN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可燃气体探测器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吸顶消防音箱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消防电话分机 HY5716B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部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手动报警按钮 J-SAP-M-LD2000EN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消火栓报警按钮 LD2002EN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设备维修名称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输入模块LD4400E-1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输出模块LD6800EC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声光讯响器（编码） BJ2010B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总线短路保护器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火灾显示盘 LD128E(T)-A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火灾报警控制器（联动型）LD128E(Q)I-768C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广播区域控制盘+功放一体机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通讯转换卡LD6908EN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消防电话主机 HY5711B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列入柜式消防备用电源 25A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信号线 NH-RVS-2x1.0mm2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电源线NH-BV-3*4mm2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手动控制线NH-KVV-5*1.5mm2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消火栓启泵线NH-KVV-5*1.5mm2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电话线 NH-RVB-5x1.0mm2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广播线 NH-RVB-2x1.0mm2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KBG金属管 DN20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金属线槽 100*50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声光讯响器(非编码）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放气指示灯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启/停按钮LD1200A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气体灭火控制器（壁挂）LD5501EH-1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气体灭火控制器（壁挂）LD5501EH-2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火灾报警控制器（联动）JB-QB/LD128E(Q)-36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通信卡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消防电源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消火栓系统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灭火器MF/ABC5kg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灭火器箱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手推式灭火器25kg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喷头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七氟丙烷钢瓶组120L*1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启动钢瓶组QP4/6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七氟丙烷灭火剂HFC-227ea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kg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lODJiOGIwODg2OTc1NWQ1ZGU4MWQ2ODE0ZWJhZGUifQ=="/>
  </w:docVars>
  <w:rsids>
    <w:rsidRoot w:val="007156F0"/>
    <w:rsid w:val="001543B5"/>
    <w:rsid w:val="00221FE4"/>
    <w:rsid w:val="003C796E"/>
    <w:rsid w:val="004000D1"/>
    <w:rsid w:val="00631CA0"/>
    <w:rsid w:val="00685F84"/>
    <w:rsid w:val="007156F0"/>
    <w:rsid w:val="008675E1"/>
    <w:rsid w:val="008D42E6"/>
    <w:rsid w:val="00A71A8D"/>
    <w:rsid w:val="00B066C6"/>
    <w:rsid w:val="00CC51AB"/>
    <w:rsid w:val="00DA2961"/>
    <w:rsid w:val="00EF30DE"/>
    <w:rsid w:val="0AAF13DF"/>
    <w:rsid w:val="0E7B272F"/>
    <w:rsid w:val="14681370"/>
    <w:rsid w:val="56E76AA1"/>
    <w:rsid w:val="7420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1454</Words>
  <Characters>1846</Characters>
  <Lines>15</Lines>
  <Paragraphs>4</Paragraphs>
  <TotalTime>0</TotalTime>
  <ScaleCrop>false</ScaleCrop>
  <LinksUpToDate>false</LinksUpToDate>
  <CharactersWithSpaces>1909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2024-06-03T08:34:00Z</dcterms:created>
  <dc:creator>PC</dc:creator>
  <cp:lastModifiedBy>WPS_1665464130</cp:lastModifiedBy>
  <cp:lastPrinted>2024-06-17T02:47:09Z</cp:lastPrinted>
  <dcterms:modified xsi:type="dcterms:W3CDTF">2024-06-17T02:57:18Z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949A5CAA7A054297987FC807F8007284_13</vt:lpwstr>
  </property>
</Properties>
</file>